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98486" w14:textId="77777777" w:rsidR="003F1D92" w:rsidRDefault="003F1D92" w:rsidP="003F1D9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6BDE8D1" w14:textId="77777777" w:rsidR="003F1D92" w:rsidRDefault="003F1D92" w:rsidP="003F1D9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E994F33" w14:textId="77777777" w:rsidR="003F1D92" w:rsidRDefault="003F1D92" w:rsidP="003F1D9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A8036FD" w14:textId="77777777" w:rsidR="003F1D92" w:rsidRDefault="003F1D92" w:rsidP="003F1D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t>2025-2030</w:t>
      </w:r>
    </w:p>
    <w:p w14:paraId="43CA4B1F" w14:textId="77777777" w:rsidR="003F1D92" w:rsidRDefault="003F1D92" w:rsidP="003F1D92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b/>
          <w:sz w:val="24"/>
          <w:szCs w:val="24"/>
        </w:rPr>
        <w:t>2029/2030</w:t>
      </w:r>
    </w:p>
    <w:p w14:paraId="42B0BB7A" w14:textId="77777777" w:rsidR="003F1D92" w:rsidRDefault="003F1D92" w:rsidP="003F1D92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   </w:t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  <w:r>
        <w:rPr>
          <w:rFonts w:ascii="Corbel" w:hAnsi="Corbel"/>
          <w:b/>
          <w:bCs/>
          <w:sz w:val="24"/>
          <w:szCs w:val="24"/>
        </w:rPr>
        <w:tab/>
      </w:r>
    </w:p>
    <w:p w14:paraId="111521A6" w14:textId="77777777" w:rsidR="003F1D92" w:rsidRDefault="003F1D92" w:rsidP="003F1D9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F1D92" w14:paraId="075E8617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871D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4B03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Starość osób z niepełnosprawnością intelektualną</w:t>
            </w:r>
          </w:p>
        </w:tc>
      </w:tr>
      <w:tr w:rsidR="003F1D92" w14:paraId="5441776F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C538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CDD45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3F1D92" w14:paraId="10138671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AF38" w14:textId="77777777" w:rsidR="003F1D92" w:rsidRDefault="003F1D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E5A4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F1D92" w14:paraId="711FAACD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969ED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90DF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F1D92" w14:paraId="661E1F23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87AF9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29013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3F1D92" w14:paraId="300949F1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73D5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7E5C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F1D92" w14:paraId="2436AD3B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7711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C32F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F1D92" w14:paraId="217E4F6E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6B07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C709" w14:textId="295833A1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F1D92" w14:paraId="0A8863D4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FA6B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88AFA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3F1D92" w14:paraId="04B078C2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68AD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7236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3F1D92" w14:paraId="1C0FEC2C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569D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77FD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3F1D92" w14:paraId="470E0148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08FF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9F8E4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  <w:tr w:rsidR="003F1D92" w14:paraId="6F5750C3" w14:textId="77777777" w:rsidTr="003F1D9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FD0F" w14:textId="77777777" w:rsidR="003F1D92" w:rsidRDefault="003F1D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1F22" w14:textId="77777777" w:rsidR="003F1D92" w:rsidRDefault="003F1D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Beata Gumienny, prof. UR</w:t>
            </w:r>
          </w:p>
        </w:tc>
      </w:tr>
    </w:tbl>
    <w:p w14:paraId="03C23AE2" w14:textId="77777777" w:rsidR="003F1D92" w:rsidRDefault="003F1D92" w:rsidP="003F1D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D59B543" w14:textId="77777777" w:rsidR="003F1D92" w:rsidRDefault="003F1D92" w:rsidP="003F1D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8B97EC" w14:textId="77777777" w:rsidR="003F1D92" w:rsidRDefault="003F1D92" w:rsidP="003F1D9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3F1D92" w14:paraId="5CF5A48C" w14:textId="77777777" w:rsidTr="003F1D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DE46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E0EFD58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F19D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C2F1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6626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AE67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5CC9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9423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EC24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EA5D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097A0" w14:textId="77777777" w:rsidR="003F1D92" w:rsidRDefault="003F1D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3F1D92" w14:paraId="757A1AF2" w14:textId="77777777" w:rsidTr="003F1D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7D61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C902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123E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970F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FFAE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78E6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DC5C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6FDE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6533" w14:textId="67F47C7A" w:rsidR="003F1D92" w:rsidRDefault="00E146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2F4A" w14:textId="77777777" w:rsidR="003F1D92" w:rsidRDefault="003F1D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868B9C9" w14:textId="77777777" w:rsidR="003F1D92" w:rsidRDefault="003F1D92" w:rsidP="003F1D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14AC483C" w14:textId="77777777" w:rsidR="003F1D92" w:rsidRDefault="003F1D92" w:rsidP="003F1D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305BF513" w14:textId="77777777" w:rsidR="003F1D92" w:rsidRDefault="003F1D92" w:rsidP="003F1D92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78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zajęcia w formie tradycyjnej</w:t>
      </w:r>
    </w:p>
    <w:p w14:paraId="52D5941F" w14:textId="77777777" w:rsidR="003F1D92" w:rsidRDefault="003F1D92" w:rsidP="003F1D9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94480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6A04845" w14:textId="77777777" w:rsidR="003F1D92" w:rsidRDefault="003F1D92" w:rsidP="003F1D9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14:paraId="2E016532" w14:textId="77777777" w:rsidR="003F1D92" w:rsidRDefault="003F1D92" w:rsidP="003F1D9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>Forma zaliczenia przedmiotu  (z toku)</w:t>
      </w:r>
    </w:p>
    <w:p w14:paraId="0693F8BF" w14:textId="77777777" w:rsidR="003F1D92" w:rsidRDefault="003F1D92" w:rsidP="003F1D9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zaliczenie z oceną</w:t>
      </w:r>
      <w:r>
        <w:rPr>
          <w:rFonts w:ascii="Corbel" w:hAnsi="Corbel"/>
          <w:b w:val="0"/>
          <w:szCs w:val="24"/>
        </w:rPr>
        <w:tab/>
      </w:r>
    </w:p>
    <w:p w14:paraId="75BA7919" w14:textId="77777777" w:rsidR="003F1D92" w:rsidRDefault="003F1D92" w:rsidP="003F1D9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F1D92" w14:paraId="4A3D349E" w14:textId="77777777" w:rsidTr="003F1D9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49963" w14:textId="77777777" w:rsidR="003F1D92" w:rsidRDefault="003F1D9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Zaliczenie przedmiotów: Psychologia rozwoju </w:t>
            </w:r>
            <w:r>
              <w:rPr>
                <w:rFonts w:ascii="Corbel" w:hAnsi="Corbel"/>
                <w:b w:val="0"/>
                <w:szCs w:val="24"/>
              </w:rPr>
              <w:t>człowieka, Psychologia rehabilitacji, Interdyscyplinarne studia badań nad niepełnosprawnością</w:t>
            </w:r>
          </w:p>
        </w:tc>
      </w:tr>
    </w:tbl>
    <w:p w14:paraId="29188072" w14:textId="77777777" w:rsidR="003F1D92" w:rsidRDefault="003F1D92" w:rsidP="003F1D92">
      <w:pPr>
        <w:pStyle w:val="Punktygwne"/>
        <w:spacing w:before="0" w:after="0"/>
        <w:rPr>
          <w:rFonts w:ascii="Corbel" w:hAnsi="Corbel"/>
          <w:szCs w:val="24"/>
        </w:rPr>
      </w:pPr>
    </w:p>
    <w:p w14:paraId="2C04503C" w14:textId="77777777" w:rsidR="003F1D92" w:rsidRDefault="003F1D92" w:rsidP="003F1D9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C86D7D4" w14:textId="77777777" w:rsidR="003F1D92" w:rsidRDefault="003F1D92" w:rsidP="003F1D9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1D92" w14:paraId="4139FF00" w14:textId="77777777" w:rsidTr="003F1D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A52D" w14:textId="77777777" w:rsidR="003F1D92" w:rsidRDefault="003F1D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77BED" w14:textId="77777777" w:rsidR="003F1D92" w:rsidRDefault="003F1D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głównym nurtem gerontologii specjalnej.</w:t>
            </w:r>
          </w:p>
        </w:tc>
      </w:tr>
      <w:tr w:rsidR="003F1D92" w14:paraId="7AC8B692" w14:textId="77777777" w:rsidTr="003F1D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87CE9" w14:textId="77777777" w:rsidR="003F1D92" w:rsidRDefault="003F1D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F5A6" w14:textId="77777777" w:rsidR="003F1D92" w:rsidRDefault="003F1D92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Zaznajomienie studentów ze specyfiką okresu starości z uwzględnieniem jakości życia</w:t>
            </w:r>
            <w:r>
              <w:rPr>
                <w:rFonts w:ascii="Corbel" w:hAnsi="Corbel"/>
              </w:rPr>
              <w:br/>
              <w:t xml:space="preserve"> i potrzeb osób z niepełnosprawnościami. </w:t>
            </w:r>
          </w:p>
        </w:tc>
      </w:tr>
      <w:tr w:rsidR="003F1D92" w14:paraId="40A08ED4" w14:textId="77777777" w:rsidTr="003F1D9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0F402" w14:textId="77777777" w:rsidR="003F1D92" w:rsidRDefault="003F1D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92AC" w14:textId="77777777" w:rsidR="003F1D92" w:rsidRDefault="003F1D9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uwarunkowań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biopsychospołecznych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(możliwości, bariery) oraz możliwości pomocy i wsparcia osób starszych z niepełnosprawnościami. </w:t>
            </w:r>
          </w:p>
        </w:tc>
      </w:tr>
    </w:tbl>
    <w:p w14:paraId="6A941EC9" w14:textId="77777777" w:rsidR="003F1D92" w:rsidRDefault="003F1D92" w:rsidP="003F1D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6DE65A" w14:textId="77777777" w:rsidR="003F1D92" w:rsidRDefault="003F1D92" w:rsidP="003F1D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62AE2A9" w14:textId="77777777" w:rsidR="003F1D92" w:rsidRDefault="003F1D92" w:rsidP="003F1D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1D92" w14:paraId="3336F953" w14:textId="77777777" w:rsidTr="003F1D9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0AC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CA2D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5E535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3F1D92" w14:paraId="5DEAD3E3" w14:textId="77777777" w:rsidTr="003F1D9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B22D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5E0F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Student/-ka: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44CFF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3F1D92" w14:paraId="165708AC" w14:textId="77777777" w:rsidTr="003F1D9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920B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7D05" w14:textId="77777777" w:rsidR="003F1D92" w:rsidRDefault="003F1D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klasyczne i współczesne teorie rozwoju człowieka, oraz różnorodne uwarunkowania procesów starzenia się i starości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1E88" w14:textId="77777777" w:rsidR="003F1D92" w:rsidRDefault="003F1D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PS.W2.</w:t>
            </w:r>
          </w:p>
        </w:tc>
      </w:tr>
      <w:tr w:rsidR="003F1D92" w14:paraId="5D3C4717" w14:textId="77777777" w:rsidTr="003F1D92">
        <w:trPr>
          <w:trHeight w:val="844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69FB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7E33" w14:textId="77777777" w:rsidR="003F1D92" w:rsidRDefault="003F1D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wykorzystywać i integrować wiedzę z zakresu gerontologii i gerontologii specjalnej oraz nauk pokrewnych w celu analizy sytuacji osób starszych z niepełnosprawnością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5752" w14:textId="77777777" w:rsidR="003F1D92" w:rsidRDefault="003F1D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PS.U1.</w:t>
            </w:r>
          </w:p>
          <w:p w14:paraId="1D22DB1A" w14:textId="77777777" w:rsidR="003F1D92" w:rsidRDefault="003F1D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F1D92" w14:paraId="4B61B3BE" w14:textId="77777777" w:rsidTr="003F1D92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249B" w14:textId="77777777" w:rsidR="003F1D92" w:rsidRDefault="003F1D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mallCaps/>
                <w:sz w:val="24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33B1" w14:textId="77777777" w:rsidR="003F1D92" w:rsidRDefault="003F1D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Wykazuje gotowość do współpracy na rzecz osób starszych z niepełnosprawnością w instytucjach i organizacjach realizujących działania rehabilitacyjne, terapeutyczne, aktywizujące.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B7A2" w14:textId="77777777" w:rsidR="003F1D92" w:rsidRDefault="003F1D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</w:tbl>
    <w:p w14:paraId="7E395D75" w14:textId="77777777" w:rsidR="003F1D92" w:rsidRDefault="003F1D92" w:rsidP="003F1D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9C33EBF" w14:textId="77777777" w:rsidR="003F1D92" w:rsidRDefault="003F1D92" w:rsidP="003F1D9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24B1F4B" w14:textId="77777777" w:rsidR="003F1D92" w:rsidRDefault="003F1D92" w:rsidP="003F1D9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6FC6E78" w14:textId="77777777" w:rsidR="003F1D92" w:rsidRDefault="003F1D92" w:rsidP="003F1D92">
      <w:pPr>
        <w:pStyle w:val="Akapitzlist"/>
        <w:numPr>
          <w:ilvl w:val="0"/>
          <w:numId w:val="2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 - nie dotyczy</w:t>
      </w:r>
    </w:p>
    <w:p w14:paraId="3D26AC7D" w14:textId="77777777" w:rsidR="003F1D92" w:rsidRDefault="003F1D92" w:rsidP="003F1D9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B40869" w14:textId="77777777" w:rsidR="003F1D92" w:rsidRDefault="003F1D92" w:rsidP="003F1D92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warsztatów:</w:t>
      </w:r>
    </w:p>
    <w:p w14:paraId="08B36530" w14:textId="77777777" w:rsidR="003F1D92" w:rsidRDefault="003F1D92" w:rsidP="003F1D92">
      <w:pPr>
        <w:pStyle w:val="Akapitzlist"/>
        <w:rPr>
          <w:rFonts w:ascii="Corbel" w:hAnsi="Corbel"/>
          <w:sz w:val="24"/>
          <w:szCs w:val="24"/>
        </w:rPr>
      </w:pPr>
    </w:p>
    <w:p w14:paraId="653D8906" w14:textId="77777777" w:rsidR="003F1D92" w:rsidRDefault="003F1D92" w:rsidP="003F1D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1D92" w14:paraId="1F23DE69" w14:textId="77777777" w:rsidTr="003F1D9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99ED" w14:textId="77777777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gerontologii do gerontologii specjalnej - zagadnienia wstępne w nurcie badań nad niepełnosprawnością.</w:t>
            </w:r>
          </w:p>
        </w:tc>
      </w:tr>
      <w:tr w:rsidR="003F1D92" w14:paraId="3D1C2545" w14:textId="77777777" w:rsidTr="003F1D9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164C" w14:textId="77777777" w:rsidR="003F1D92" w:rsidRDefault="003F1D9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wsparcia i opieki osób starszych z niepełnosprawnością w Polsce i wybranych krajach.</w:t>
            </w:r>
          </w:p>
        </w:tc>
      </w:tr>
      <w:tr w:rsidR="003F1D92" w14:paraId="4145B188" w14:textId="77777777" w:rsidTr="003F1D9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A2BA" w14:textId="77777777" w:rsidR="003F1D92" w:rsidRDefault="003F1D9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koncepcje i aspekty procesu starzenia się osób z niepełnosprawnościami.  </w:t>
            </w:r>
          </w:p>
        </w:tc>
      </w:tr>
      <w:tr w:rsidR="003F1D92" w14:paraId="2635F73C" w14:textId="77777777" w:rsidTr="003F1D9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80E7" w14:textId="77777777" w:rsidR="003F1D92" w:rsidRDefault="003F1D9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Miejsce człowieka starego w społeczeństwie. Wątek kulturowy, społeczny i medyczny. </w:t>
            </w:r>
          </w:p>
        </w:tc>
      </w:tr>
      <w:tr w:rsidR="003F1D92" w14:paraId="4DEF68F6" w14:textId="77777777" w:rsidTr="003F1D9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800D" w14:textId="77777777" w:rsidR="003F1D92" w:rsidRDefault="003F1D9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Człowiek starszy z niepełnosprawnością - konteksty biologiczne i psychologiczne.</w:t>
            </w:r>
          </w:p>
        </w:tc>
      </w:tr>
      <w:tr w:rsidR="003F1D92" w14:paraId="63F27E3D" w14:textId="77777777" w:rsidTr="003F1D9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711E" w14:textId="77777777" w:rsidR="003F1D92" w:rsidRDefault="003F1D9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i terapia i jakość życia osób z starszych z niepełnosprawnością. </w:t>
            </w:r>
          </w:p>
        </w:tc>
      </w:tr>
      <w:tr w:rsidR="003F1D92" w14:paraId="393CF942" w14:textId="77777777" w:rsidTr="003F1D9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CB31" w14:textId="77777777" w:rsidR="003F1D92" w:rsidRDefault="003F1D9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Bariery i trudności funkcjonalne osób starszych z niepełnosprawnością. </w:t>
            </w:r>
          </w:p>
        </w:tc>
      </w:tr>
    </w:tbl>
    <w:p w14:paraId="73332660" w14:textId="77777777" w:rsidR="003F1D92" w:rsidRDefault="003F1D92" w:rsidP="003F1D9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542312" w14:textId="77777777" w:rsidR="003F1D92" w:rsidRDefault="003F1D92" w:rsidP="003F1D9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12D21620" w14:textId="77777777" w:rsidR="003F1D92" w:rsidRDefault="003F1D92" w:rsidP="003F1D9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analiza sytuacji, zjawisk, dobrych praktyk i doświadczeń, metoda projektów</w:t>
      </w:r>
    </w:p>
    <w:p w14:paraId="20A78006" w14:textId="77777777" w:rsidR="003F1D92" w:rsidRDefault="003F1D92" w:rsidP="003F1D9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zCs w:val="24"/>
        </w:rPr>
      </w:pPr>
    </w:p>
    <w:p w14:paraId="54E73B13" w14:textId="77777777" w:rsidR="003F1D92" w:rsidRDefault="003F1D92" w:rsidP="003F1D9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zCs w:val="24"/>
        </w:rPr>
      </w:pPr>
    </w:p>
    <w:p w14:paraId="45D21A06" w14:textId="77777777" w:rsidR="003F1D92" w:rsidRDefault="003F1D92" w:rsidP="003F1D9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83D3505" w14:textId="77777777" w:rsidR="003F1D92" w:rsidRDefault="003F1D92" w:rsidP="003F1D9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F27B651" w14:textId="77777777" w:rsidR="003F1D92" w:rsidRDefault="003F1D92" w:rsidP="003F1D9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F1D92" w14:paraId="064800EA" w14:textId="77777777" w:rsidTr="003F1D9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A0F6D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A5CE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5DABCE8A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F63E5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</w:tc>
      </w:tr>
      <w:tr w:rsidR="003F1D92" w14:paraId="5A357622" w14:textId="77777777" w:rsidTr="003F1D9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7D7BE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597C" w14:textId="77777777" w:rsidR="003F1D92" w:rsidRPr="00194480" w:rsidRDefault="003F1D92">
            <w:pPr>
              <w:spacing w:after="0" w:line="240" w:lineRule="auto"/>
              <w:jc w:val="center"/>
              <w:rPr>
                <w:rStyle w:val="Odwoaniedelikatne"/>
                <w:color w:val="000000" w:themeColor="text1"/>
                <w:sz w:val="24"/>
              </w:rPr>
            </w:pPr>
            <w:r w:rsidRPr="00194480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AC23" w14:textId="77777777" w:rsidR="003F1D92" w:rsidRDefault="003F1D92">
            <w:pPr>
              <w:pStyle w:val="Punktygwne"/>
              <w:spacing w:before="0" w:after="0"/>
              <w:jc w:val="center"/>
              <w:rPr>
                <w:b w:val="0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F1D92" w14:paraId="7A8228F6" w14:textId="77777777" w:rsidTr="003F1D9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D1C3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16C1" w14:textId="77777777" w:rsidR="003F1D92" w:rsidRPr="00194480" w:rsidRDefault="003F1D92">
            <w:pPr>
              <w:spacing w:after="0" w:line="240" w:lineRule="auto"/>
              <w:jc w:val="center"/>
              <w:rPr>
                <w:rStyle w:val="Odwoaniedelikatne"/>
                <w:color w:val="000000" w:themeColor="text1"/>
                <w:sz w:val="24"/>
              </w:rPr>
            </w:pPr>
            <w:r w:rsidRPr="00194480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E00D" w14:textId="77777777" w:rsidR="003F1D92" w:rsidRDefault="003F1D92">
            <w:pPr>
              <w:pStyle w:val="Punktygwne"/>
              <w:spacing w:before="0" w:after="0"/>
              <w:jc w:val="center"/>
              <w:rPr>
                <w:b w:val="0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F1D92" w14:paraId="7CEFF233" w14:textId="77777777" w:rsidTr="003F1D9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6831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FF57" w14:textId="77777777" w:rsidR="003F1D92" w:rsidRPr="00194480" w:rsidRDefault="003F1D92">
            <w:pPr>
              <w:spacing w:after="0" w:line="240" w:lineRule="auto"/>
              <w:jc w:val="center"/>
              <w:rPr>
                <w:rStyle w:val="Odwoaniedelikatne"/>
                <w:color w:val="000000" w:themeColor="text1"/>
                <w:sz w:val="24"/>
              </w:rPr>
            </w:pPr>
            <w:r w:rsidRPr="00194480">
              <w:rPr>
                <w:rStyle w:val="Odwoaniedelikatne"/>
                <w:rFonts w:ascii="Corbel" w:hAnsi="Corbel"/>
                <w:color w:val="000000" w:themeColor="text1"/>
                <w:sz w:val="24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507F" w14:textId="77777777" w:rsidR="003F1D92" w:rsidRDefault="003F1D92">
            <w:pPr>
              <w:pStyle w:val="Punktygwne"/>
              <w:spacing w:before="0" w:after="0"/>
              <w:jc w:val="center"/>
              <w:rPr>
                <w:b w:val="0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C2B8C1C" w14:textId="77777777" w:rsidR="003F1D92" w:rsidRDefault="003F1D92" w:rsidP="003F1D9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DAAD222" w14:textId="77777777" w:rsidR="003F1D92" w:rsidRDefault="003F1D92" w:rsidP="003F1D9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F1D92" w14:paraId="5F3B2627" w14:textId="77777777" w:rsidTr="003F1D9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3287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Przygotowanie projektu nt. Program wsparcia osoby starszej z niepełnosprawnością (wybraną przez studenta), ocenianego w skali od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ndst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do bdb.</w:t>
            </w:r>
          </w:p>
        </w:tc>
      </w:tr>
    </w:tbl>
    <w:p w14:paraId="7B33A073" w14:textId="77777777" w:rsidR="003F1D92" w:rsidRDefault="003F1D92" w:rsidP="003F1D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F4667" w14:textId="77777777" w:rsidR="003F1D92" w:rsidRDefault="003F1D92" w:rsidP="003F1D9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F1D92" w14:paraId="43734EFF" w14:textId="77777777" w:rsidTr="003F1D9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A32E" w14:textId="77777777" w:rsidR="003F1D92" w:rsidRDefault="003F1D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D34F" w14:textId="77777777" w:rsidR="003F1D92" w:rsidRDefault="003F1D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F1D92" w14:paraId="6A940A2E" w14:textId="77777777" w:rsidTr="003F1D9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698C" w14:textId="77777777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02B0" w14:textId="15D04216" w:rsidR="003F1D92" w:rsidRDefault="00E14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F1D92" w14:paraId="6C6EF07D" w14:textId="77777777" w:rsidTr="003F1D9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644C" w14:textId="77777777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FAF8C6D" w14:textId="77777777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B231E" w14:textId="77777777" w:rsidR="003F1D92" w:rsidRDefault="003F1D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F1D92" w14:paraId="06BFABE4" w14:textId="77777777" w:rsidTr="003F1D9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ED42" w14:textId="77777777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204D25B" w14:textId="77777777" w:rsidR="00194480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  <w:p w14:paraId="70458DAC" w14:textId="77777777" w:rsidR="00194480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45F6F4F0" w14:textId="153A1508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2BF7" w14:textId="77777777" w:rsidR="00194480" w:rsidRDefault="00194480" w:rsidP="00E14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EE9706" w14:textId="5C965873" w:rsidR="003F1D92" w:rsidRDefault="00194480" w:rsidP="00E14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4F82F20" w14:textId="77777777" w:rsidR="00194480" w:rsidRDefault="00194480" w:rsidP="00E14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E1F6DAF" w14:textId="6034971F" w:rsidR="00194480" w:rsidRDefault="00194480" w:rsidP="00E146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F1D92" w14:paraId="32E63841" w14:textId="77777777" w:rsidTr="003F1D9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1117" w14:textId="77777777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648DD" w14:textId="77777777" w:rsidR="003F1D92" w:rsidRDefault="003F1D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F1D92" w14:paraId="7C92B9F2" w14:textId="77777777" w:rsidTr="003F1D9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EAA8" w14:textId="77777777" w:rsidR="003F1D92" w:rsidRDefault="003F1D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0F18" w14:textId="77777777" w:rsidR="003F1D92" w:rsidRDefault="003F1D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3F47BE5" w14:textId="77777777" w:rsidR="003F1D92" w:rsidRDefault="003F1D92" w:rsidP="003F1D9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541B7DC" w14:textId="77777777" w:rsidR="003F1D92" w:rsidRDefault="003F1D92" w:rsidP="003F1D9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7537718C" w14:textId="77777777" w:rsidR="003F1D92" w:rsidRDefault="003F1D92" w:rsidP="003F1D9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3F1D92" w14:paraId="6CE09AB1" w14:textId="77777777" w:rsidTr="003F1D92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0729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A11C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3F1D92" w14:paraId="7D72F053" w14:textId="77777777" w:rsidTr="003F1D92">
        <w:trPr>
          <w:trHeight w:val="39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6B3D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F594" w14:textId="77777777" w:rsidR="003F1D92" w:rsidRDefault="003F1D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D7A9DE2" w14:textId="77777777" w:rsidR="003F1D92" w:rsidRDefault="003F1D92" w:rsidP="003F1D92">
      <w:pPr>
        <w:pStyle w:val="Punktygwne"/>
        <w:spacing w:before="0" w:after="0"/>
        <w:rPr>
          <w:rFonts w:ascii="Corbel" w:hAnsi="Corbel"/>
          <w:szCs w:val="24"/>
        </w:rPr>
      </w:pPr>
    </w:p>
    <w:p w14:paraId="2407B926" w14:textId="77777777" w:rsidR="003F1D92" w:rsidRDefault="003F1D92" w:rsidP="003F1D9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F1D92" w14:paraId="463F202C" w14:textId="77777777" w:rsidTr="003F1D92">
        <w:trPr>
          <w:trHeight w:val="98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BCAC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3590F278" w14:textId="77777777" w:rsidR="003F1D92" w:rsidRDefault="003F1D92" w:rsidP="003F1D9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Chrzanowska I.,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Gerontologia (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geragogika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) specjalna – obszar koniecznych badań i refleksji pedagogiki specjalnej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Wybrane zagadnienia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. Interdyscyplinarne Konteksty Pedagogiki Specjalnej, nr 17. 2017.</w:t>
            </w:r>
          </w:p>
          <w:p w14:paraId="14B2B339" w14:textId="77777777" w:rsidR="003F1D92" w:rsidRDefault="003F1D92" w:rsidP="003F1D9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Duda K.,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Proces starzenia się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. W: A. Marchewka, Z. Dąbrowski, J.A. Żołądź (red.),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Fizjologia starzenia się. Profilaktyka i rehabilitacja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Wydawnictwo Naukowe PWN, Warszawa 2013.</w:t>
            </w:r>
          </w:p>
          <w:p w14:paraId="26924C14" w14:textId="77777777" w:rsidR="003F1D92" w:rsidRDefault="003F1D92" w:rsidP="003F1D92">
            <w:pPr>
              <w:pStyle w:val="Tekstprzypisudolnego"/>
              <w:numPr>
                <w:ilvl w:val="0"/>
                <w:numId w:val="27"/>
              </w:numPr>
              <w:ind w:left="426" w:firstLine="0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Gumienny B. (2022). Starość w perspektywie dorosłych osób z głębszą niepełnosprawnością intelektualną. Niepełnosprawność i Rehabilitacja, 1 (85), (s. 48-60).</w:t>
            </w:r>
          </w:p>
          <w:p w14:paraId="557D61D9" w14:textId="77777777" w:rsidR="003F1D92" w:rsidRDefault="003F1D92" w:rsidP="003F1D9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Parchomiuk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Starzenie się, starość i umieranie osób z niepełnosprawnością intelektualną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„Impuls”, Kraków 2019.</w:t>
            </w:r>
          </w:p>
          <w:p w14:paraId="461F9FB8" w14:textId="77777777" w:rsidR="003F1D92" w:rsidRDefault="003F1D92" w:rsidP="003F1D92">
            <w:pPr>
              <w:pStyle w:val="Tekstprzypisudolnego"/>
              <w:numPr>
                <w:ilvl w:val="0"/>
                <w:numId w:val="2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Zych A. (red.)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Starość darem, zadaniem i wyzwaniem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Stowarzyszenie Przyjaciół Domu Pomocy Społecznej „Pod Dębem”, Sosnowiec-Dabrowa Górnicza 2014.</w:t>
            </w:r>
          </w:p>
        </w:tc>
      </w:tr>
      <w:tr w:rsidR="003F1D92" w14:paraId="3F714001" w14:textId="77777777" w:rsidTr="003F1D92">
        <w:trPr>
          <w:trHeight w:val="39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1903" w14:textId="77777777" w:rsidR="003F1D92" w:rsidRDefault="003F1D9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74690E8" w14:textId="77777777" w:rsidR="003F1D92" w:rsidRDefault="003F1D92" w:rsidP="003F1D92">
            <w:pPr>
              <w:pStyle w:val="Tekstprzypisudolnego"/>
              <w:numPr>
                <w:ilvl w:val="0"/>
                <w:numId w:val="28"/>
              </w:numPr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Chodkowska M.,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Źródła stereotypów niepełnosprawności i osób nią obciążonych w kręgu kultury europejskiej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. W: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Stereotypy niepełnosprawności. Między wykluczeniem a integracją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br/>
              <w:t xml:space="preserve">M. Chodkowska, S.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Byra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>, Z. Kaznowski i in., Wydawnictwo UMCS, Lublin 2010.</w:t>
            </w:r>
          </w:p>
          <w:p w14:paraId="69320831" w14:textId="77777777" w:rsidR="003F1D92" w:rsidRDefault="003F1D92" w:rsidP="003F1D92">
            <w:pPr>
              <w:pStyle w:val="Tekstprzypisudolnego"/>
              <w:numPr>
                <w:ilvl w:val="0"/>
                <w:numId w:val="28"/>
              </w:numPr>
              <w:jc w:val="both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lastRenderedPageBreak/>
              <w:t xml:space="preserve">Zych A. (2005).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Geragogika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 xml:space="preserve"> specjalna – konieczność, potrzeba czy moralny obowiązek?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br/>
              <w:t xml:space="preserve">W: K. Gąsior, T. Sakowicz (red.) </w:t>
            </w:r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 xml:space="preserve">Pedagogika społeczna w służbie rodziny (aspekt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marginalizacyjny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  <w:lang w:eastAsia="en-US"/>
              </w:rPr>
              <w:t>, resocjalizacyjny i psychologiczny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, t. 2. Kielce: Świętokrzyskie Centrum Profilaktyki i Edukacji.</w:t>
            </w:r>
          </w:p>
        </w:tc>
      </w:tr>
    </w:tbl>
    <w:p w14:paraId="76B13808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7BF8AAA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A3743B1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52CD663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4295BD1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1B4688B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11B9402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0A09DFC8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DAA0F9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95E3577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35FB3D" w14:textId="77777777" w:rsidR="003F1D92" w:rsidRDefault="003F1D92" w:rsidP="003F1D92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47F400F1" w14:textId="77777777" w:rsidR="003F1D92" w:rsidRDefault="003F1D92" w:rsidP="003F1D9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6D4F6B6" w14:textId="77777777" w:rsidR="003F1D92" w:rsidRDefault="003F1D92" w:rsidP="003F1D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 </w:t>
      </w:r>
    </w:p>
    <w:p w14:paraId="1104C7AC" w14:textId="43181C6C" w:rsidR="00743F61" w:rsidRPr="00A86460" w:rsidRDefault="00743F61" w:rsidP="00A86460"/>
    <w:sectPr w:rsidR="00743F61" w:rsidRPr="00A86460" w:rsidSect="00E16891">
      <w:footerReference w:type="default" r:id="rId7"/>
      <w:pgSz w:w="11906" w:h="16838"/>
      <w:pgMar w:top="567" w:right="851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FDD80" w14:textId="77777777" w:rsidR="00A8358A" w:rsidRDefault="00A8358A" w:rsidP="00757096">
      <w:pPr>
        <w:spacing w:after="0" w:line="240" w:lineRule="auto"/>
      </w:pPr>
      <w:r>
        <w:separator/>
      </w:r>
    </w:p>
  </w:endnote>
  <w:endnote w:type="continuationSeparator" w:id="0">
    <w:p w14:paraId="2A64CAC1" w14:textId="77777777" w:rsidR="00A8358A" w:rsidRDefault="00A8358A" w:rsidP="00757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829B" w14:textId="77777777" w:rsidR="00000000" w:rsidRDefault="00C205A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14647">
      <w:rPr>
        <w:noProof/>
      </w:rPr>
      <w:t>4</w:t>
    </w:r>
    <w:r>
      <w:rPr>
        <w:noProof/>
      </w:rPr>
      <w:fldChar w:fldCharType="end"/>
    </w:r>
  </w:p>
  <w:p w14:paraId="29BE2071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50EE9" w14:textId="77777777" w:rsidR="00A8358A" w:rsidRDefault="00A8358A" w:rsidP="00757096">
      <w:pPr>
        <w:spacing w:after="0" w:line="240" w:lineRule="auto"/>
      </w:pPr>
      <w:r>
        <w:separator/>
      </w:r>
    </w:p>
  </w:footnote>
  <w:footnote w:type="continuationSeparator" w:id="0">
    <w:p w14:paraId="0A3DAD5C" w14:textId="77777777" w:rsidR="00A8358A" w:rsidRDefault="00A8358A" w:rsidP="00757096">
      <w:pPr>
        <w:spacing w:after="0" w:line="240" w:lineRule="auto"/>
      </w:pPr>
      <w:r>
        <w:continuationSeparator/>
      </w:r>
    </w:p>
  </w:footnote>
  <w:footnote w:id="1">
    <w:p w14:paraId="6309AA29" w14:textId="77777777" w:rsidR="003F1D92" w:rsidRDefault="003F1D92" w:rsidP="003F1D92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F17F1"/>
    <w:multiLevelType w:val="hybridMultilevel"/>
    <w:tmpl w:val="56A8FC1A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2FCB"/>
    <w:multiLevelType w:val="hybridMultilevel"/>
    <w:tmpl w:val="B726A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6B00AC"/>
    <w:multiLevelType w:val="hybridMultilevel"/>
    <w:tmpl w:val="580C55EE"/>
    <w:lvl w:ilvl="0" w:tplc="595EF16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C143C"/>
    <w:multiLevelType w:val="hybridMultilevel"/>
    <w:tmpl w:val="FA50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5AD3750"/>
    <w:multiLevelType w:val="hybridMultilevel"/>
    <w:tmpl w:val="5198A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F973EA"/>
    <w:multiLevelType w:val="hybridMultilevel"/>
    <w:tmpl w:val="55E6CB92"/>
    <w:lvl w:ilvl="0" w:tplc="1534AE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FF5E33"/>
    <w:multiLevelType w:val="hybridMultilevel"/>
    <w:tmpl w:val="421C78B2"/>
    <w:lvl w:ilvl="0" w:tplc="504845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072BE0"/>
    <w:multiLevelType w:val="hybridMultilevel"/>
    <w:tmpl w:val="B1907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713E2A"/>
    <w:multiLevelType w:val="hybridMultilevel"/>
    <w:tmpl w:val="ECD41AAA"/>
    <w:lvl w:ilvl="0" w:tplc="0000000A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255C6E"/>
    <w:multiLevelType w:val="hybridMultilevel"/>
    <w:tmpl w:val="40DEEC36"/>
    <w:lvl w:ilvl="0" w:tplc="911423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E026367"/>
    <w:multiLevelType w:val="multilevel"/>
    <w:tmpl w:val="E1727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50E35A0E"/>
    <w:multiLevelType w:val="hybridMultilevel"/>
    <w:tmpl w:val="035E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5C43EB"/>
    <w:multiLevelType w:val="hybridMultilevel"/>
    <w:tmpl w:val="C2E44382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57064570"/>
    <w:multiLevelType w:val="hybridMultilevel"/>
    <w:tmpl w:val="FC4C723C"/>
    <w:lvl w:ilvl="0" w:tplc="D95069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7A3E30"/>
    <w:multiLevelType w:val="hybridMultilevel"/>
    <w:tmpl w:val="17AEB3DA"/>
    <w:lvl w:ilvl="0" w:tplc="0B7274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835AD6"/>
    <w:multiLevelType w:val="hybridMultilevel"/>
    <w:tmpl w:val="0524904E"/>
    <w:lvl w:ilvl="0" w:tplc="14E87D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06982"/>
    <w:multiLevelType w:val="hybridMultilevel"/>
    <w:tmpl w:val="ECFAC1F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64457F7E"/>
    <w:multiLevelType w:val="hybridMultilevel"/>
    <w:tmpl w:val="CD027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5C7104"/>
    <w:multiLevelType w:val="hybridMultilevel"/>
    <w:tmpl w:val="DB108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40" w:hanging="360"/>
      </w:pPr>
    </w:lvl>
    <w:lvl w:ilvl="2" w:tplc="0415001B">
      <w:start w:val="1"/>
      <w:numFmt w:val="lowerRoman"/>
      <w:lvlText w:val="%3."/>
      <w:lvlJc w:val="right"/>
      <w:pPr>
        <w:ind w:left="1760" w:hanging="180"/>
      </w:pPr>
    </w:lvl>
    <w:lvl w:ilvl="3" w:tplc="0415000F">
      <w:start w:val="1"/>
      <w:numFmt w:val="decimal"/>
      <w:lvlText w:val="%4."/>
      <w:lvlJc w:val="left"/>
      <w:pPr>
        <w:ind w:left="2480" w:hanging="360"/>
      </w:pPr>
    </w:lvl>
    <w:lvl w:ilvl="4" w:tplc="04150019">
      <w:start w:val="1"/>
      <w:numFmt w:val="lowerLetter"/>
      <w:lvlText w:val="%5."/>
      <w:lvlJc w:val="left"/>
      <w:pPr>
        <w:ind w:left="3200" w:hanging="360"/>
      </w:pPr>
    </w:lvl>
    <w:lvl w:ilvl="5" w:tplc="0415001B">
      <w:start w:val="1"/>
      <w:numFmt w:val="lowerRoman"/>
      <w:lvlText w:val="%6."/>
      <w:lvlJc w:val="right"/>
      <w:pPr>
        <w:ind w:left="3920" w:hanging="180"/>
      </w:pPr>
    </w:lvl>
    <w:lvl w:ilvl="6" w:tplc="0415000F">
      <w:start w:val="1"/>
      <w:numFmt w:val="decimal"/>
      <w:lvlText w:val="%7."/>
      <w:lvlJc w:val="left"/>
      <w:pPr>
        <w:ind w:left="4640" w:hanging="360"/>
      </w:pPr>
    </w:lvl>
    <w:lvl w:ilvl="7" w:tplc="04150019">
      <w:start w:val="1"/>
      <w:numFmt w:val="lowerLetter"/>
      <w:lvlText w:val="%8."/>
      <w:lvlJc w:val="left"/>
      <w:pPr>
        <w:ind w:left="5360" w:hanging="360"/>
      </w:pPr>
    </w:lvl>
    <w:lvl w:ilvl="8" w:tplc="0415001B">
      <w:start w:val="1"/>
      <w:numFmt w:val="lowerRoman"/>
      <w:lvlText w:val="%9."/>
      <w:lvlJc w:val="right"/>
      <w:pPr>
        <w:ind w:left="6080" w:hanging="180"/>
      </w:pPr>
    </w:lvl>
  </w:abstractNum>
  <w:abstractNum w:abstractNumId="21" w15:restartNumberingAfterBreak="0">
    <w:nsid w:val="6FB364D5"/>
    <w:multiLevelType w:val="hybridMultilevel"/>
    <w:tmpl w:val="092AF58C"/>
    <w:lvl w:ilvl="0" w:tplc="597A26B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E5745C"/>
    <w:multiLevelType w:val="hybridMultilevel"/>
    <w:tmpl w:val="72BE6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120DF"/>
    <w:multiLevelType w:val="hybridMultilevel"/>
    <w:tmpl w:val="CDE69532"/>
    <w:lvl w:ilvl="0" w:tplc="D9506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016882">
    <w:abstractNumId w:val="19"/>
  </w:num>
  <w:num w:numId="2" w16cid:durableId="265039044">
    <w:abstractNumId w:val="1"/>
  </w:num>
  <w:num w:numId="3" w16cid:durableId="1993824817">
    <w:abstractNumId w:val="21"/>
  </w:num>
  <w:num w:numId="4" w16cid:durableId="1427381557">
    <w:abstractNumId w:val="13"/>
  </w:num>
  <w:num w:numId="5" w16cid:durableId="1932615991">
    <w:abstractNumId w:val="0"/>
  </w:num>
  <w:num w:numId="6" w16cid:durableId="1833137015">
    <w:abstractNumId w:val="17"/>
  </w:num>
  <w:num w:numId="7" w16cid:durableId="1385178235">
    <w:abstractNumId w:val="15"/>
  </w:num>
  <w:num w:numId="8" w16cid:durableId="1182088457">
    <w:abstractNumId w:val="18"/>
  </w:num>
  <w:num w:numId="9" w16cid:durableId="1711421833">
    <w:abstractNumId w:val="12"/>
  </w:num>
  <w:num w:numId="10" w16cid:durableId="145883434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1250573">
    <w:abstractNumId w:val="22"/>
  </w:num>
  <w:num w:numId="12" w16cid:durableId="32794987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580007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695012">
    <w:abstractNumId w:val="10"/>
  </w:num>
  <w:num w:numId="15" w16cid:durableId="1316833923">
    <w:abstractNumId w:val="6"/>
  </w:num>
  <w:num w:numId="16" w16cid:durableId="752967361">
    <w:abstractNumId w:val="2"/>
  </w:num>
  <w:num w:numId="17" w16cid:durableId="398331958">
    <w:abstractNumId w:val="23"/>
  </w:num>
  <w:num w:numId="18" w16cid:durableId="2975375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168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5134822">
    <w:abstractNumId w:val="7"/>
  </w:num>
  <w:num w:numId="21" w16cid:durableId="1379743661">
    <w:abstractNumId w:val="4"/>
  </w:num>
  <w:num w:numId="22" w16cid:durableId="574169875">
    <w:abstractNumId w:val="16"/>
  </w:num>
  <w:num w:numId="23" w16cid:durableId="1142384119">
    <w:abstractNumId w:val="9"/>
  </w:num>
  <w:num w:numId="24" w16cid:durableId="13842564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339063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031412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616906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751167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BD5"/>
    <w:rsid w:val="000F6143"/>
    <w:rsid w:val="00161374"/>
    <w:rsid w:val="00194480"/>
    <w:rsid w:val="00241CF5"/>
    <w:rsid w:val="003061A0"/>
    <w:rsid w:val="00390722"/>
    <w:rsid w:val="003F1D92"/>
    <w:rsid w:val="003F78EB"/>
    <w:rsid w:val="004219B0"/>
    <w:rsid w:val="006B0BD5"/>
    <w:rsid w:val="00743F61"/>
    <w:rsid w:val="00757096"/>
    <w:rsid w:val="007C5B61"/>
    <w:rsid w:val="00924F4D"/>
    <w:rsid w:val="009D5DCE"/>
    <w:rsid w:val="00A8358A"/>
    <w:rsid w:val="00A86460"/>
    <w:rsid w:val="00BB77D0"/>
    <w:rsid w:val="00C205AC"/>
    <w:rsid w:val="00C2126E"/>
    <w:rsid w:val="00CF775C"/>
    <w:rsid w:val="00DA365D"/>
    <w:rsid w:val="00E1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7612"/>
  <w15:chartTrackingRefBased/>
  <w15:docId w15:val="{7E9B57EF-8E7A-4335-B61C-9274F087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37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57096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0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757096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570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5709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613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5D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F1D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unktygwne">
    <w:name w:val="Punkty główne"/>
    <w:basedOn w:val="Normalny"/>
    <w:uiPriority w:val="99"/>
    <w:rsid w:val="003F1D92"/>
    <w:pPr>
      <w:spacing w:before="240" w:after="60" w:line="240" w:lineRule="auto"/>
    </w:pPr>
    <w:rPr>
      <w:rFonts w:ascii="Times New Roman" w:eastAsia="Calibri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3F1D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uiPriority w:val="99"/>
    <w:rsid w:val="003F1D92"/>
    <w:pPr>
      <w:spacing w:before="40" w:after="40" w:line="240" w:lineRule="auto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3F1D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uiPriority w:val="99"/>
    <w:rsid w:val="003F1D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3F1D92"/>
    <w:rPr>
      <w:rFonts w:ascii="Times New Roman" w:eastAsia="Calibri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uiPriority w:val="99"/>
    <w:rsid w:val="003F1D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3F1D92"/>
    <w:rPr>
      <w:smallCaps/>
      <w:color w:val="C0504D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F1D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F1D9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Marczykowska Izabela</dc:creator>
  <cp:keywords/>
  <dc:description/>
  <cp:lastModifiedBy>Aneta Lew-Koralewicz</cp:lastModifiedBy>
  <cp:revision>5</cp:revision>
  <dcterms:created xsi:type="dcterms:W3CDTF">2025-02-02T09:59:00Z</dcterms:created>
  <dcterms:modified xsi:type="dcterms:W3CDTF">2025-02-04T17:44:00Z</dcterms:modified>
</cp:coreProperties>
</file>